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72" w:rsidRDefault="007404B4">
      <w:r>
        <w:t xml:space="preserve">                           </w:t>
      </w:r>
      <w:bookmarkStart w:id="0" w:name="_GoBack"/>
      <w:r>
        <w:t xml:space="preserve"> </w:t>
      </w:r>
      <w:r w:rsidRPr="007404B4">
        <w:t>Тренажер-корректор зеркального письма “Почерк Леонардо”</w:t>
      </w:r>
    </w:p>
    <w:bookmarkEnd w:id="0"/>
    <w:p w:rsidR="007404B4" w:rsidRDefault="007404B4">
      <w:r>
        <w:rPr>
          <w:noProof/>
          <w:lang w:eastAsia="ru-RU"/>
        </w:rPr>
        <w:drawing>
          <wp:inline distT="0" distB="0" distL="0" distR="0" wp14:anchorId="18B23D67" wp14:editId="24A71E5F">
            <wp:extent cx="3505200" cy="1857210"/>
            <wp:effectExtent l="0" t="0" r="0" b="0"/>
            <wp:docPr id="1" name="Рисунок 1" descr="https://test-psy.ru/wp-content/uploads/2020/06/Leonardo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st-psy.ru/wp-content/uploads/2020/06/Leonardo_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452" cy="18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B4" w:rsidRDefault="007404B4">
      <w:r w:rsidRPr="007404B4">
        <w:t xml:space="preserve">Преодоление устойчивых ошибок зеркального написания букв у детей школьного возраста. Формирование нового двигательного стереотипа. Профилактика оптической </w:t>
      </w:r>
      <w:proofErr w:type="spellStart"/>
      <w:r w:rsidRPr="007404B4">
        <w:t>дисграфии</w:t>
      </w:r>
      <w:proofErr w:type="spellEnd"/>
      <w:r w:rsidRPr="007404B4">
        <w:t xml:space="preserve"> у детей 6-7 лет.  Развитие </w:t>
      </w:r>
      <w:r>
        <w:t>графо-</w:t>
      </w:r>
      <w:r w:rsidRPr="007404B4">
        <w:t>моторной</w:t>
      </w:r>
      <w:r w:rsidRPr="007404B4">
        <w:t xml:space="preserve"> и </w:t>
      </w:r>
      <w:r w:rsidRPr="007404B4">
        <w:t xml:space="preserve">зрительно </w:t>
      </w:r>
      <w:r>
        <w:t>-</w:t>
      </w:r>
      <w:r w:rsidRPr="007404B4">
        <w:t>моторной</w:t>
      </w:r>
      <w:r w:rsidRPr="007404B4">
        <w:t xml:space="preserve"> координации, пространственного мышления.</w:t>
      </w:r>
    </w:p>
    <w:p w:rsidR="007404B4" w:rsidRDefault="007404B4" w:rsidP="007404B4">
      <w:pPr>
        <w:pStyle w:val="a3"/>
        <w:spacing w:before="0" w:beforeAutospacing="0" w:after="0" w:afterAutospacing="0" w:line="330" w:lineRule="atLeast"/>
        <w:jc w:val="center"/>
        <w:textAlignment w:val="baseline"/>
        <w:rPr>
          <w:rFonts w:ascii="Roboto" w:hAnsi="Roboto"/>
          <w:color w:val="32A6C7"/>
          <w:sz w:val="21"/>
          <w:szCs w:val="21"/>
        </w:rPr>
      </w:pPr>
      <w:r>
        <w:rPr>
          <w:rFonts w:ascii="Roboto" w:hAnsi="Roboto"/>
          <w:color w:val="32A6C7"/>
          <w:sz w:val="21"/>
          <w:szCs w:val="21"/>
        </w:rPr>
        <w:t>ОПИСАНИЕ</w:t>
      </w:r>
    </w:p>
    <w:p w:rsidR="007404B4" w:rsidRPr="007404B4" w:rsidRDefault="007404B4" w:rsidP="007404B4">
      <w:pPr>
        <w:pStyle w:val="a3"/>
        <w:spacing w:before="0" w:beforeAutospacing="0" w:after="0" w:afterAutospacing="0" w:line="33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Преодоление устойчивых ошибок зеркального написания букв у детей школьного возраста. Формирование нового двигательного стереотипа. Профилактика оптической </w:t>
      </w:r>
      <w:proofErr w:type="spellStart"/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дисграфии</w:t>
      </w:r>
      <w:proofErr w:type="spellEnd"/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у детей 6-7 лет.  Развитие графо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моторной и зрительно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моторной координации, пространственного мышления.</w:t>
      </w:r>
    </w:p>
    <w:p w:rsidR="007404B4" w:rsidRPr="007404B4" w:rsidRDefault="007404B4" w:rsidP="007404B4">
      <w:pPr>
        <w:pStyle w:val="a3"/>
        <w:spacing w:before="0" w:beforeAutospacing="0" w:after="0" w:afterAutospacing="0" w:line="33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Тренажер предназначен для проведения коррекционной работы с детьми с нарушениями</w:t>
      </w:r>
    </w:p>
    <w:p w:rsidR="007404B4" w:rsidRPr="007404B4" w:rsidRDefault="007404B4" w:rsidP="007404B4">
      <w:pPr>
        <w:pStyle w:val="a3"/>
        <w:spacing w:before="0" w:beforeAutospacing="0" w:after="0" w:afterAutospacing="0" w:line="33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формирования графо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моторных навыков при скрытой леворукости, </w:t>
      </w:r>
      <w:proofErr w:type="spellStart"/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амбидекстрии</w:t>
      </w:r>
      <w:proofErr w:type="spellEnd"/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7404B4" w:rsidRPr="007404B4" w:rsidRDefault="007404B4" w:rsidP="007404B4">
      <w:pPr>
        <w:pStyle w:val="a3"/>
        <w:spacing w:before="0" w:beforeAutospacing="0" w:after="0" w:afterAutospacing="0" w:line="33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нарушениях речевого и интеллектуального развития (дети с ОВЗ) с целью профилактики и</w:t>
      </w:r>
    </w:p>
    <w:p w:rsidR="007404B4" w:rsidRPr="007404B4" w:rsidRDefault="007404B4" w:rsidP="007404B4">
      <w:pPr>
        <w:pStyle w:val="a3"/>
        <w:spacing w:before="0" w:beforeAutospacing="0" w:after="0" w:afterAutospacing="0" w:line="33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коррекции оптической </w:t>
      </w:r>
      <w:proofErr w:type="spellStart"/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дисграфии</w:t>
      </w:r>
      <w:proofErr w:type="spellEnd"/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зеркального письма.</w:t>
      </w:r>
    </w:p>
    <w:p w:rsidR="007404B4" w:rsidRDefault="007404B4" w:rsidP="007404B4">
      <w:pPr>
        <w:pStyle w:val="a3"/>
        <w:spacing w:before="0" w:beforeAutospacing="0" w:after="0" w:afterAutospacing="0" w:line="330" w:lineRule="atLeast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404B4">
        <w:rPr>
          <w:rFonts w:asciiTheme="minorHAnsi" w:eastAsiaTheme="minorHAnsi" w:hAnsiTheme="minorHAnsi" w:cstheme="minorBidi"/>
          <w:sz w:val="22"/>
          <w:szCs w:val="22"/>
          <w:lang w:eastAsia="en-US"/>
        </w:rPr>
        <w:t>В основе тренажера лежит методическая разработка специалистов речевой школы, основанная на тренировке и формировании нового двигательного стереотипа за счет осуществления движений в зеркальном пространстве.</w:t>
      </w:r>
    </w:p>
    <w:p w:rsidR="007404B4" w:rsidRDefault="007404B4"/>
    <w:p w:rsidR="007404B4" w:rsidRDefault="007404B4">
      <w:pPr>
        <w:rPr>
          <w:rStyle w:val="a4"/>
          <w:rFonts w:eastAsia="Calibri"/>
          <w:spacing w:val="-3"/>
        </w:rPr>
      </w:pPr>
      <w:hyperlink r:id="rId6" w:history="1">
        <w:r w:rsidRPr="007404B4">
          <w:rPr>
            <w:rStyle w:val="a4"/>
          </w:rPr>
          <w:t>ПОСМОТРЕТЬ ВИДЕО ТУТ</w:t>
        </w:r>
      </w:hyperlink>
      <w:r>
        <w:t xml:space="preserve"> </w:t>
      </w:r>
    </w:p>
    <w:p w:rsidR="007404B4" w:rsidRDefault="007404B4">
      <w:r w:rsidRPr="007404B4">
        <w:t>Тренажер представляет собой графический планшет с ручкой и специальное программное обеспечение. Методически программа выстроена так, что позволяет специалисту грамотно организовать процесс коррекционной работы и быстро достичь нужных результатов. Неотъемлемой частью тренажерного комплекса являются методические рекомендации, которые позволяет специалисту наметить пути коррекционный работы в зависимости от возраста клиента и структуры нарушения.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Направления коррекционной работы: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7404B4" w:rsidRPr="007404B4" w:rsidTr="007404B4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404B4" w:rsidRPr="007404B4" w:rsidRDefault="007404B4" w:rsidP="007404B4">
            <w:pPr>
              <w:spacing w:after="0" w:line="240" w:lineRule="auto"/>
            </w:pPr>
            <w:r w:rsidRPr="007404B4">
              <w:t>Дошкольники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404B4" w:rsidRPr="007404B4" w:rsidRDefault="007404B4" w:rsidP="007404B4">
            <w:pPr>
              <w:spacing w:after="0" w:line="240" w:lineRule="auto"/>
            </w:pPr>
            <w:r w:rsidRPr="007404B4">
              <w:t>Младшие школьники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404B4" w:rsidRPr="007404B4" w:rsidRDefault="007404B4" w:rsidP="007404B4">
            <w:pPr>
              <w:spacing w:after="0" w:line="240" w:lineRule="auto"/>
            </w:pPr>
            <w:r w:rsidRPr="007404B4">
              <w:t>Подростки и взрослые</w:t>
            </w:r>
          </w:p>
        </w:tc>
      </w:tr>
      <w:tr w:rsidR="007404B4" w:rsidRPr="007404B4" w:rsidTr="007404B4"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404B4" w:rsidRPr="007404B4" w:rsidRDefault="007404B4" w:rsidP="007404B4">
            <w:pPr>
              <w:spacing w:after="0" w:line="240" w:lineRule="auto"/>
            </w:pPr>
            <w:r w:rsidRPr="007404B4">
              <w:t>– Подготовка руки к письму</w:t>
            </w:r>
          </w:p>
          <w:p w:rsidR="007404B4" w:rsidRPr="007404B4" w:rsidRDefault="007404B4" w:rsidP="007404B4">
            <w:pPr>
              <w:spacing w:after="0" w:line="330" w:lineRule="atLeast"/>
              <w:textAlignment w:val="baseline"/>
            </w:pPr>
            <w:r w:rsidRPr="007404B4">
              <w:t> </w:t>
            </w:r>
          </w:p>
          <w:p w:rsidR="007404B4" w:rsidRPr="007404B4" w:rsidRDefault="007404B4" w:rsidP="007404B4">
            <w:pPr>
              <w:spacing w:after="0" w:line="330" w:lineRule="atLeast"/>
              <w:textAlignment w:val="baseline"/>
            </w:pPr>
            <w:r w:rsidRPr="007404B4">
              <w:t xml:space="preserve">– Профилактика оптической </w:t>
            </w:r>
            <w:proofErr w:type="spellStart"/>
            <w:r w:rsidRPr="007404B4">
              <w:t>дисграфии</w:t>
            </w:r>
            <w:proofErr w:type="spellEnd"/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404B4" w:rsidRPr="007404B4" w:rsidRDefault="007404B4" w:rsidP="007404B4">
            <w:pPr>
              <w:spacing w:after="0" w:line="240" w:lineRule="auto"/>
            </w:pPr>
            <w:r w:rsidRPr="007404B4">
              <w:t>– Преодоление трудностей в написании букв у детей первого года обучения в школе</w:t>
            </w:r>
          </w:p>
          <w:p w:rsidR="007404B4" w:rsidRPr="007404B4" w:rsidRDefault="007404B4" w:rsidP="007404B4">
            <w:pPr>
              <w:spacing w:after="0" w:line="330" w:lineRule="atLeast"/>
              <w:textAlignment w:val="baseline"/>
            </w:pPr>
            <w:r w:rsidRPr="007404B4">
              <w:lastRenderedPageBreak/>
              <w:t xml:space="preserve">– Коррекция оптической </w:t>
            </w:r>
            <w:proofErr w:type="spellStart"/>
            <w:r w:rsidRPr="007404B4">
              <w:t>дисграфии</w:t>
            </w:r>
            <w:proofErr w:type="spellEnd"/>
            <w:r w:rsidRPr="007404B4">
              <w:t xml:space="preserve"> со второго года обучения в</w:t>
            </w:r>
          </w:p>
          <w:p w:rsidR="007404B4" w:rsidRPr="007404B4" w:rsidRDefault="007404B4" w:rsidP="007404B4">
            <w:pPr>
              <w:spacing w:after="0" w:line="330" w:lineRule="atLeast"/>
              <w:textAlignment w:val="baseline"/>
            </w:pPr>
            <w:r w:rsidRPr="007404B4">
              <w:t>школе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404B4" w:rsidRPr="007404B4" w:rsidRDefault="007404B4" w:rsidP="007404B4">
            <w:pPr>
              <w:spacing w:after="0" w:line="240" w:lineRule="auto"/>
            </w:pPr>
            <w:r w:rsidRPr="007404B4">
              <w:lastRenderedPageBreak/>
              <w:t>– Восстановление зрительно-моторной координации при письме</w:t>
            </w:r>
          </w:p>
          <w:p w:rsidR="007404B4" w:rsidRPr="007404B4" w:rsidRDefault="007404B4" w:rsidP="007404B4">
            <w:pPr>
              <w:spacing w:after="0" w:line="330" w:lineRule="atLeast"/>
              <w:textAlignment w:val="baseline"/>
            </w:pPr>
            <w:r w:rsidRPr="007404B4">
              <w:t> </w:t>
            </w:r>
          </w:p>
          <w:p w:rsidR="007404B4" w:rsidRPr="007404B4" w:rsidRDefault="007404B4" w:rsidP="007404B4">
            <w:pPr>
              <w:spacing w:after="0" w:line="330" w:lineRule="atLeast"/>
              <w:textAlignment w:val="baseline"/>
            </w:pPr>
            <w:r w:rsidRPr="007404B4">
              <w:t xml:space="preserve">– Коррекция оптической </w:t>
            </w:r>
            <w:proofErr w:type="spellStart"/>
            <w:r w:rsidRPr="007404B4">
              <w:t>дисграфии</w:t>
            </w:r>
            <w:proofErr w:type="spellEnd"/>
          </w:p>
        </w:tc>
      </w:tr>
    </w:tbl>
    <w:p w:rsidR="007404B4" w:rsidRDefault="007404B4"/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Занятия на тренажере способствуют развитию: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– зрительного восприятия и зрительных представлений;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– зрительно-моторной координации ведущей руки;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– пространственной ориентации;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– навыка концентрации внимания на выполняемом задании;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– навыков усидчивости и выносливости.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Методика разработана и апробирована Студией “</w:t>
      </w:r>
      <w:proofErr w:type="spellStart"/>
      <w:r w:rsidRPr="007404B4">
        <w:t>ВиЭль</w:t>
      </w:r>
      <w:proofErr w:type="spellEnd"/>
      <w:r w:rsidRPr="007404B4">
        <w:t xml:space="preserve">” совместно с </w:t>
      </w:r>
      <w:proofErr w:type="spellStart"/>
      <w:r w:rsidRPr="007404B4">
        <w:t>Е.И.Плетенцовой</w:t>
      </w:r>
      <w:proofErr w:type="spellEnd"/>
      <w:r w:rsidRPr="007404B4">
        <w:t xml:space="preserve"> и Ю.А. </w:t>
      </w:r>
      <w:proofErr w:type="spellStart"/>
      <w:r w:rsidRPr="007404B4">
        <w:t>Вальковской</w:t>
      </w:r>
      <w:proofErr w:type="spellEnd"/>
      <w:r w:rsidRPr="007404B4">
        <w:t xml:space="preserve">, </w:t>
      </w:r>
      <w:proofErr w:type="gramStart"/>
      <w:r w:rsidRPr="007404B4">
        <w:t>логопедами</w:t>
      </w:r>
      <w:r>
        <w:t xml:space="preserve"> </w:t>
      </w:r>
      <w:r w:rsidRPr="007404B4">
        <w:t xml:space="preserve"> высшей</w:t>
      </w:r>
      <w:proofErr w:type="gramEnd"/>
      <w:r w:rsidRPr="007404B4">
        <w:t xml:space="preserve"> квалификационной категории имеющими многолетний опыт практической работы в речевой школе.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Методика предназначена для логопедов, дефектологов, учителей начальных классов.</w:t>
      </w:r>
    </w:p>
    <w:p w:rsidR="007404B4" w:rsidRPr="007404B4" w:rsidRDefault="007404B4" w:rsidP="007404B4">
      <w:pPr>
        <w:shd w:val="clear" w:color="auto" w:fill="FFFFFF"/>
        <w:spacing w:after="0" w:line="330" w:lineRule="atLeast"/>
        <w:textAlignment w:val="baseline"/>
      </w:pPr>
      <w:r w:rsidRPr="007404B4">
        <w:t> Комплект:</w:t>
      </w:r>
    </w:p>
    <w:p w:rsidR="007404B4" w:rsidRPr="007404B4" w:rsidRDefault="007404B4" w:rsidP="00740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7404B4">
        <w:t>Программное обеспечение «Почерк Леонардо» с электронным USB-ключом.</w:t>
      </w:r>
    </w:p>
    <w:p w:rsidR="007404B4" w:rsidRPr="007404B4" w:rsidRDefault="007404B4" w:rsidP="00740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7404B4">
        <w:t>Методические рекомендации «Почерк Леонардо»</w:t>
      </w:r>
    </w:p>
    <w:p w:rsidR="007404B4" w:rsidRPr="007404B4" w:rsidRDefault="007404B4" w:rsidP="00740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7404B4">
        <w:t>Графический планшет со стилусом</w:t>
      </w:r>
    </w:p>
    <w:p w:rsidR="007404B4" w:rsidRDefault="007404B4" w:rsidP="00740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7404B4">
        <w:t>Чехол для планшета</w:t>
      </w:r>
    </w:p>
    <w:p w:rsidR="007404B4" w:rsidRDefault="007404B4" w:rsidP="007404B4">
      <w:pPr>
        <w:shd w:val="clear" w:color="auto" w:fill="FFFFFF"/>
        <w:spacing w:after="0" w:line="240" w:lineRule="auto"/>
        <w:textAlignment w:val="baseline"/>
      </w:pPr>
    </w:p>
    <w:p w:rsidR="007404B4" w:rsidRDefault="007404B4" w:rsidP="007404B4">
      <w:pPr>
        <w:shd w:val="clear" w:color="auto" w:fill="FFFFFF"/>
        <w:spacing w:after="0" w:line="240" w:lineRule="auto"/>
        <w:textAlignment w:val="baseline"/>
      </w:pPr>
    </w:p>
    <w:p w:rsidR="007404B4" w:rsidRPr="007404B4" w:rsidRDefault="007404B4" w:rsidP="007404B4">
      <w:pPr>
        <w:shd w:val="clear" w:color="auto" w:fill="FFFFFF"/>
        <w:spacing w:after="0" w:line="240" w:lineRule="auto"/>
        <w:textAlignment w:val="baseline"/>
      </w:pPr>
      <w:r>
        <w:t xml:space="preserve">Стоимость </w:t>
      </w:r>
      <w:proofErr w:type="gramStart"/>
      <w:r>
        <w:t>от  45</w:t>
      </w:r>
      <w:proofErr w:type="gramEnd"/>
      <w:r>
        <w:t> 000 руб.</w:t>
      </w:r>
    </w:p>
    <w:p w:rsidR="007404B4" w:rsidRDefault="007404B4"/>
    <w:sectPr w:rsidR="0074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F1AD7"/>
    <w:multiLevelType w:val="multilevel"/>
    <w:tmpl w:val="AF32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B4"/>
    <w:rsid w:val="007404B4"/>
    <w:rsid w:val="0080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D7C0-9661-4E0E-8407-9B558CEC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404B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04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kE0DOFMGej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 Kapranova</dc:creator>
  <cp:keywords/>
  <dc:description/>
  <cp:lastModifiedBy>Elena G Kapranova</cp:lastModifiedBy>
  <cp:revision>1</cp:revision>
  <dcterms:created xsi:type="dcterms:W3CDTF">2022-03-07T06:57:00Z</dcterms:created>
  <dcterms:modified xsi:type="dcterms:W3CDTF">2022-03-07T07:04:00Z</dcterms:modified>
</cp:coreProperties>
</file>